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D56" w:rsidRPr="000C7CE2" w:rsidTr="0089461F">
        <w:tc>
          <w:tcPr>
            <w:tcW w:w="9628" w:type="dxa"/>
          </w:tcPr>
          <w:p w:rsidR="00382D56" w:rsidRPr="000C7CE2" w:rsidRDefault="00382D56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382D56" w:rsidRPr="000C7CE2" w:rsidRDefault="00382D56" w:rsidP="00382D56">
      <w:pPr>
        <w:pStyle w:val="KeinLeerraum"/>
        <w:rPr>
          <w:lang w:val="en-US"/>
        </w:rPr>
      </w:pPr>
    </w:p>
    <w:p w:rsidR="00382D56" w:rsidRPr="000C7CE2" w:rsidRDefault="00382D56" w:rsidP="00382D56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Ammonium Analyser</w:t>
      </w:r>
    </w:p>
    <w:p w:rsidR="00382D56" w:rsidRPr="000C7CE2" w:rsidRDefault="00382D56" w:rsidP="00382D56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Ammonium in water. The method is acid-base titration with sulphuric acid. Reagents are dosed by high precision micropumps. The analyser performs automatic cleaning and validation. Up to 8 process streams can be monitored. Single sample ("grab sample") measurement is possible.</w:t>
      </w:r>
    </w:p>
    <w:p w:rsidR="00382D56" w:rsidRDefault="00382D56" w:rsidP="00382D56">
      <w:pPr>
        <w:pStyle w:val="KeinLeerraum"/>
        <w:rPr>
          <w:lang w:val="en-US"/>
        </w:rPr>
      </w:pPr>
    </w:p>
    <w:p w:rsidR="00382D56" w:rsidRPr="000C7CE2" w:rsidRDefault="00382D56" w:rsidP="00382D56">
      <w:pPr>
        <w:pStyle w:val="KeinLeerraum"/>
        <w:rPr>
          <w:lang w:val="en-US"/>
        </w:rPr>
      </w:pPr>
    </w:p>
    <w:p w:rsidR="00382D56" w:rsidRDefault="00382D56" w:rsidP="00382D56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382D56" w:rsidRPr="0013509C" w:rsidRDefault="00382D56" w:rsidP="00382D56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Acid-base titration with sulphuric acid, conform with standard method APHA 4500-NH3 (C)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≤ 10 mg/L</w:t>
            </w:r>
          </w:p>
        </w:tc>
      </w:tr>
      <w:tr w:rsidR="00382D56" w:rsidRPr="000939C0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382D56" w:rsidRPr="000939C0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10 - 15 minutes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N.A.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A066C5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A066C5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382D56" w:rsidRPr="005130B8" w:rsidRDefault="00382D5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382D56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A066C5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A066C5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382D56" w:rsidRPr="00E96A0F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382D56" w:rsidRPr="005130B8" w:rsidRDefault="00382D56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382D56" w:rsidRPr="00E96A0F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382D56" w:rsidRPr="00425BB2" w:rsidTr="0089461F">
        <w:tc>
          <w:tcPr>
            <w:tcW w:w="2694" w:type="dxa"/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382D56" w:rsidRPr="00425BB2" w:rsidRDefault="00382D56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382D56" w:rsidTr="0089461F">
        <w:tc>
          <w:tcPr>
            <w:tcW w:w="2694" w:type="dxa"/>
            <w:tcBorders>
              <w:bottom w:val="single" w:sz="4" w:space="0" w:color="auto"/>
            </w:tcBorders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382D56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82D56" w:rsidRPr="0013509C" w:rsidRDefault="00382D56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382D56" w:rsidRDefault="00382D56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382D56" w:rsidRDefault="00382D56" w:rsidP="00382D56">
      <w:pPr>
        <w:pStyle w:val="KeinLeerraum"/>
      </w:pPr>
    </w:p>
    <w:p w:rsidR="00A066C5" w:rsidRDefault="00A066C5" w:rsidP="00382D56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382D56" w:rsidRDefault="00382D56" w:rsidP="00382D56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382D56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382D56" w:rsidRDefault="00382D56" w:rsidP="00382D56">
      <w:pPr>
        <w:pStyle w:val="KeinLeerraum"/>
        <w:rPr>
          <w:noProof/>
          <w:lang w:val="en-US"/>
        </w:rPr>
      </w:pP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Ammonium</w:t>
      </w:r>
    </w:p>
    <w:p w:rsidR="00A066C5" w:rsidRDefault="00A066C5" w:rsidP="00382D56">
      <w:pPr>
        <w:pStyle w:val="KeinLeerraum"/>
        <w:rPr>
          <w:noProof/>
          <w:lang w:val="en-US"/>
        </w:rPr>
      </w:pP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10 - 500 mg/L NH</w:t>
      </w:r>
      <w:r w:rsidR="00A066C5" w:rsidRPr="00A066C5">
        <w:rPr>
          <w:noProof/>
          <w:vertAlign w:val="subscript"/>
          <w:lang w:val="en-US"/>
        </w:rPr>
        <w:t>4</w:t>
      </w:r>
      <w:r w:rsidRPr="005130B8">
        <w:rPr>
          <w:noProof/>
          <w:lang w:val="en-US"/>
        </w:rPr>
        <w:t>-N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25 - 1,250 mg/L 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50 - 2,500 mg/L 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100 - 5,000 mg/L</w:t>
      </w:r>
    </w:p>
    <w:p w:rsidR="00382D56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internal dispenser dilution (max. factor 100)</w:t>
      </w:r>
    </w:p>
    <w:p w:rsidR="00382D56" w:rsidRDefault="00382D56" w:rsidP="00382D56">
      <w:pPr>
        <w:pStyle w:val="KeinLeerraum"/>
        <w:rPr>
          <w:noProof/>
          <w:lang w:val="en-US"/>
        </w:rPr>
      </w:pPr>
    </w:p>
    <w:p w:rsidR="00382D56" w:rsidRPr="005130B8" w:rsidRDefault="00382D56" w:rsidP="00382D56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382D56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382D56" w:rsidRDefault="00382D56" w:rsidP="00382D56">
      <w:pPr>
        <w:pStyle w:val="KeinLeerraum"/>
        <w:rPr>
          <w:noProof/>
          <w:lang w:val="en-US"/>
        </w:rPr>
      </w:pPr>
    </w:p>
    <w:p w:rsidR="00382D56" w:rsidRPr="005130B8" w:rsidRDefault="00382D56" w:rsidP="00382D56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382D56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382D56" w:rsidRDefault="00382D56" w:rsidP="00382D56">
      <w:pPr>
        <w:pStyle w:val="KeinLeerraum"/>
        <w:rPr>
          <w:noProof/>
          <w:lang w:val="en-US"/>
        </w:rPr>
      </w:pPr>
    </w:p>
    <w:p w:rsidR="00382D56" w:rsidRPr="005130B8" w:rsidRDefault="00382D56" w:rsidP="00382D56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382D56" w:rsidRPr="005130B8" w:rsidRDefault="00382D56" w:rsidP="00382D56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382D56" w:rsidRPr="000C7CE2" w:rsidRDefault="00382D56" w:rsidP="00382D56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382D56" w:rsidRDefault="00382D56" w:rsidP="00382D56">
      <w:pPr>
        <w:pStyle w:val="KeinLeerraum"/>
        <w:rPr>
          <w:lang w:val="en-US"/>
        </w:rPr>
      </w:pPr>
    </w:p>
    <w:p w:rsidR="00382D56" w:rsidRPr="00E96A0F" w:rsidRDefault="00382D56" w:rsidP="00382D56">
      <w:pPr>
        <w:pStyle w:val="KeinLeerraum"/>
        <w:rPr>
          <w:lang w:val="en-US"/>
        </w:rPr>
      </w:pPr>
    </w:p>
    <w:p w:rsidR="00382D56" w:rsidRPr="00E96A0F" w:rsidRDefault="00382D56" w:rsidP="00382D56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382D56" w:rsidRPr="00E96A0F" w:rsidRDefault="00382D56" w:rsidP="00382D56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EZ4000 Ammonium Analyser</w:t>
      </w:r>
    </w:p>
    <w:p w:rsidR="00BF7E7F" w:rsidRDefault="00A066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272664</wp:posOffset>
                </wp:positionH>
                <wp:positionV relativeFrom="page">
                  <wp:posOffset>8392795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C5" w:rsidRPr="00C83D6D" w:rsidRDefault="00A066C5" w:rsidP="00A066C5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bookmarkStart w:id="0" w:name="_GoBack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47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45pt;margin-top:660.8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PEwKJ4QAAAAsBAAAPAAAAZHJzL2Rv&#10;d25yZXYueG1sTI9NT8JAEIbvJv6HzZh4k23Lh1C7JcaAHIgHkBiOS3dsG7qzTXeh9d87nvA47zx5&#10;55lsOdhGXLHztSMF8SgCgVQ4U1Op4PC5fpqD8EGT0Y0jVPCDHpb5/V2mU+N62uF1H0rBJeRTraAK&#10;oU2l9EWFVvuRa5F49+06qwOPXSlNp3sut41Momgmra6JL1S6xbcKi/P+YhXs4q3/MMdwIN+vhndz&#10;XH3R5qzU48Pw+gIi4BBuMPzpszrk7HRyFzJeNAomyYJJzsdJ/AyCiUU0BXHiZDofz0Dmmfz/Q/4L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jxMCie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A066C5" w:rsidRPr="00C83D6D" w:rsidRDefault="00A066C5" w:rsidP="00A066C5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bookmarkStart w:id="1" w:name="_GoBack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47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6"/>
    <w:rsid w:val="00382D56"/>
    <w:rsid w:val="00A066C5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0343"/>
  <w15:chartTrackingRefBased/>
  <w15:docId w15:val="{AB70CF23-AA87-4FD3-AF0C-B5DAF89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8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82D5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82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2020-07-09T08:25:00Z</dcterms:created>
  <dcterms:modified xsi:type="dcterms:W3CDTF">2020-07-10T05:57:00Z</dcterms:modified>
</cp:coreProperties>
</file>